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5800000104F59EF2D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17in" draw:z-index="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Doetinchem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Bijzondere raadsactiviteiten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